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9F9A8" w14:textId="77777777" w:rsidR="00921C4F" w:rsidRPr="00B13195" w:rsidRDefault="00921C4F" w:rsidP="00921C4F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b/>
          <w:bCs/>
          <w:color w:val="343A40"/>
          <w:sz w:val="22"/>
          <w:szCs w:val="22"/>
        </w:rPr>
        <w:t>Задание № 1</w:t>
      </w:r>
    </w:p>
    <w:p w14:paraId="545B877C" w14:textId="77777777" w:rsidR="00921C4F" w:rsidRPr="00B13195" w:rsidRDefault="00921C4F" w:rsidP="00921C4F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Дайте ответы на следующие вопросы:</w:t>
      </w:r>
    </w:p>
    <w:p w14:paraId="566977A3" w14:textId="77777777" w:rsidR="00921C4F" w:rsidRPr="00B13195" w:rsidRDefault="00921C4F" w:rsidP="00921C4F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1.     В чем разница между активным и пассивным избирательным правом?</w:t>
      </w:r>
    </w:p>
    <w:p w14:paraId="271F8F05" w14:textId="77777777" w:rsidR="00921C4F" w:rsidRPr="00B13195" w:rsidRDefault="00921C4F" w:rsidP="00921C4F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 xml:space="preserve">2.     Охарактеризуйте систему </w:t>
      </w:r>
      <w:proofErr w:type="gramStart"/>
      <w:r w:rsidRPr="00B13195">
        <w:rPr>
          <w:rFonts w:asciiTheme="minorHAnsi" w:hAnsiTheme="minorHAnsi" w:cstheme="minorHAnsi"/>
          <w:color w:val="343A40"/>
          <w:sz w:val="22"/>
          <w:szCs w:val="22"/>
        </w:rPr>
        <w:t>и  виды</w:t>
      </w:r>
      <w:proofErr w:type="gramEnd"/>
      <w:r w:rsidRPr="00B13195">
        <w:rPr>
          <w:rFonts w:asciiTheme="minorHAnsi" w:hAnsiTheme="minorHAnsi" w:cstheme="minorHAnsi"/>
          <w:color w:val="343A40"/>
          <w:sz w:val="22"/>
          <w:szCs w:val="22"/>
        </w:rPr>
        <w:t xml:space="preserve"> органов государственной власти</w:t>
      </w:r>
    </w:p>
    <w:p w14:paraId="00BE6E63" w14:textId="0E6410B7" w:rsidR="00921C4F" w:rsidRDefault="00921C4F" w:rsidP="00921C4F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в Российской Федерации?</w:t>
      </w:r>
    </w:p>
    <w:p w14:paraId="2FE1EE89" w14:textId="77603650" w:rsidR="00B13195" w:rsidRDefault="00B13195" w:rsidP="00B13195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  <w:r>
        <w:rPr>
          <w:rFonts w:asciiTheme="minorHAnsi" w:hAnsiTheme="minorHAnsi" w:cstheme="minorHAnsi"/>
          <w:color w:val="343A40"/>
          <w:sz w:val="22"/>
          <w:szCs w:val="22"/>
        </w:rPr>
        <w:t>П</w:t>
      </w:r>
      <w:r w:rsidRPr="00B13195">
        <w:rPr>
          <w:rFonts w:asciiTheme="minorHAnsi" w:hAnsiTheme="minorHAnsi" w:cstheme="minorHAnsi"/>
          <w:color w:val="343A40"/>
          <w:sz w:val="22"/>
          <w:szCs w:val="22"/>
        </w:rPr>
        <w:t xml:space="preserve">раво граждан быть избранными в органы власти. Активное избирательное право — это право граждан участвовать в выборах главы государства и представительных органов власти (парламента, муниципалитета и т. </w:t>
      </w:r>
      <w:proofErr w:type="gramStart"/>
      <w:r w:rsidRPr="00B13195">
        <w:rPr>
          <w:rFonts w:asciiTheme="minorHAnsi" w:hAnsiTheme="minorHAnsi" w:cstheme="minorHAnsi"/>
          <w:color w:val="343A40"/>
          <w:sz w:val="22"/>
          <w:szCs w:val="22"/>
        </w:rPr>
        <w:t>д. )</w:t>
      </w:r>
      <w:proofErr w:type="gramEnd"/>
      <w:r w:rsidRPr="00B13195">
        <w:rPr>
          <w:rFonts w:asciiTheme="minorHAnsi" w:hAnsiTheme="minorHAnsi" w:cstheme="minorHAnsi"/>
          <w:color w:val="343A40"/>
          <w:sz w:val="22"/>
          <w:szCs w:val="22"/>
        </w:rPr>
        <w:t xml:space="preserve"> в качестве избирателя.</w:t>
      </w:r>
    </w:p>
    <w:p w14:paraId="29C9294C" w14:textId="77777777" w:rsidR="00B13195" w:rsidRDefault="00B13195" w:rsidP="00B13195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Система органов государственной власти — это обусловленная функциями государства и национальными традициями совокупность органов государственной власти и их подразделение на отдельные виды.</w:t>
      </w:r>
      <w:r>
        <w:rPr>
          <w:rFonts w:asciiTheme="minorHAnsi" w:hAnsiTheme="minorHAnsi" w:cstheme="minorHAnsi"/>
          <w:color w:val="343A40"/>
          <w:sz w:val="22"/>
          <w:szCs w:val="22"/>
        </w:rPr>
        <w:t xml:space="preserve"> </w:t>
      </w:r>
    </w:p>
    <w:p w14:paraId="40A4D3BD" w14:textId="73CD65D9" w:rsidR="00B13195" w:rsidRPr="00B13195" w:rsidRDefault="00B13195" w:rsidP="00B13195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Органы государственной власти многообразны и могут быть разделены на виды по ряду оснований.</w:t>
      </w:r>
    </w:p>
    <w:p w14:paraId="0E5BCDE2" w14:textId="77777777" w:rsidR="00B13195" w:rsidRPr="00B13195" w:rsidRDefault="00B13195" w:rsidP="00B13195">
      <w:pPr>
        <w:pStyle w:val="a3"/>
        <w:shd w:val="clear" w:color="auto" w:fill="FFFFFF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По месту в системе разделения власти можно выделить законодательные, исполнительные, судебные органы, органы прокуратуры, избирательные органы (комиссии), а также органы глав государства, субъектов Федерации.</w:t>
      </w:r>
    </w:p>
    <w:p w14:paraId="72F610DE" w14:textId="77777777" w:rsidR="00B13195" w:rsidRPr="00B13195" w:rsidRDefault="00B13195" w:rsidP="00B13195">
      <w:pPr>
        <w:pStyle w:val="a3"/>
        <w:shd w:val="clear" w:color="auto" w:fill="FFFFFF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По месту органов в иерархии власти выделяются: высшие (Федеральное Собрание РФ, Президент РФ, Правительство РФ, Конституционный Суд РФ, Верховный Суд РФ, Высший Арбитражный Суд РФ); центральные (министерства, ведомства); территориальные (региональные и местные органы федеральной власти). На высшие, центральные и территориальные также делятся органы власти субъектов Федерации.</w:t>
      </w:r>
    </w:p>
    <w:p w14:paraId="64F21692" w14:textId="77777777" w:rsidR="00B13195" w:rsidRPr="00B13195" w:rsidRDefault="00B13195" w:rsidP="00B13195">
      <w:pPr>
        <w:pStyle w:val="a3"/>
        <w:shd w:val="clear" w:color="auto" w:fill="FFFFFF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По способу формирования состава выделяются: выборные (Государственная Дума Федерального Собрания РФ, Президент РФ, законодательные (представительные) органы субъектов Федерации); назначаемые путем избрания (Счетная палата РФ, Уполномоченный по правам человека); формируемые на основании законодательства о государственной службе и трудового законодательства (министерства, ведомства); смешанные (Центральная избирательная комиссия РФ, избирательные комиссии субъектов Федерации).</w:t>
      </w:r>
    </w:p>
    <w:p w14:paraId="3658DE0B" w14:textId="77777777" w:rsidR="00B13195" w:rsidRPr="00B13195" w:rsidRDefault="00B13195" w:rsidP="00B13195">
      <w:pPr>
        <w:pStyle w:val="a3"/>
        <w:shd w:val="clear" w:color="auto" w:fill="FFFFFF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По первичной нормативной основе деятельности выделяются: учреждаемые конституциями, уставами (высшие органы государственной власти); учреждаемые в силу закона (избирательные комиссии); учреждаемые актами Президента РФ, Правительства РФ, главами субъектов Федерации (министерства, ведомства).</w:t>
      </w:r>
    </w:p>
    <w:p w14:paraId="0A4B2145" w14:textId="77777777" w:rsidR="00B13195" w:rsidRPr="00B13195" w:rsidRDefault="00B13195" w:rsidP="00B13195">
      <w:pPr>
        <w:pStyle w:val="a3"/>
        <w:shd w:val="clear" w:color="auto" w:fill="FFFFFF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По кадровому составу выделяются: единоличные (Президент РФ, главы субъектов Федерации); коллективные (правительство, министерства).</w:t>
      </w:r>
    </w:p>
    <w:p w14:paraId="7F47FC4D" w14:textId="77777777" w:rsidR="00B13195" w:rsidRPr="00B13195" w:rsidRDefault="00B13195" w:rsidP="00B13195">
      <w:pPr>
        <w:pStyle w:val="a3"/>
        <w:shd w:val="clear" w:color="auto" w:fill="FFFFFF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 xml:space="preserve">По способу волеизъявления существуют: </w:t>
      </w:r>
      <w:proofErr w:type="spellStart"/>
      <w:r w:rsidRPr="00B13195">
        <w:rPr>
          <w:rFonts w:asciiTheme="minorHAnsi" w:hAnsiTheme="minorHAnsi" w:cstheme="minorHAnsi"/>
          <w:color w:val="343A40"/>
          <w:sz w:val="22"/>
          <w:szCs w:val="22"/>
        </w:rPr>
        <w:t>единоначальные</w:t>
      </w:r>
      <w:proofErr w:type="spellEnd"/>
      <w:r w:rsidRPr="00B13195">
        <w:rPr>
          <w:rFonts w:asciiTheme="minorHAnsi" w:hAnsiTheme="minorHAnsi" w:cstheme="minorHAnsi"/>
          <w:color w:val="343A40"/>
          <w:sz w:val="22"/>
          <w:szCs w:val="22"/>
        </w:rPr>
        <w:t xml:space="preserve"> (единоличные, министерства); коллегиальные (представительные (законодательные) органы, правительство, избирательные комиссии).</w:t>
      </w:r>
    </w:p>
    <w:p w14:paraId="07A70492" w14:textId="77777777" w:rsidR="00B13195" w:rsidRPr="00B13195" w:rsidRDefault="00B13195" w:rsidP="00B13195">
      <w:pPr>
        <w:pStyle w:val="a3"/>
        <w:shd w:val="clear" w:color="auto" w:fill="FFFFFF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 xml:space="preserve">В зависимости от формы государственного устройства выделяются: федеральные органы государственной власти; органы государственной власти субъектов Федерации. Система федеральных органов государственной власти Российской Федерации включает Президента РФ, Федеральное Собрание (Совет Федерации и Государственную Думу), Правительство РФ, </w:t>
      </w:r>
      <w:r w:rsidRPr="00B13195">
        <w:rPr>
          <w:rFonts w:asciiTheme="minorHAnsi" w:hAnsiTheme="minorHAnsi" w:cstheme="minorHAnsi"/>
          <w:color w:val="343A40"/>
          <w:sz w:val="22"/>
          <w:szCs w:val="22"/>
        </w:rPr>
        <w:lastRenderedPageBreak/>
        <w:t>министерства, федеральные службы, агентства. В эту систему входят также Центральный банк РФ с его отделениями на местах, органы прокуратуры РФ, судебные органы (за исключением конституционных (уставных) судов субъектов Федерации и мировых судей). К общефедеральной системе относятся также администрации федеральных округов. Но они имеют статус не органов государственной власти, а государственных органов.</w:t>
      </w:r>
    </w:p>
    <w:p w14:paraId="2D670C6A" w14:textId="77777777" w:rsidR="00B13195" w:rsidRPr="00B13195" w:rsidRDefault="00B13195" w:rsidP="00B13195">
      <w:pPr>
        <w:pStyle w:val="a3"/>
        <w:shd w:val="clear" w:color="auto" w:fill="FFFFFF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Система органов государственной власти субъектов Федерации устанавливается ими самостоятельно в соответствии с основами конституционного строя Российской Федерации и общими принципами организации представительных (законодательных) и исполнительных органов государственной власти, установленными федеральным законом. Эту систему составляют: представительные (законодательные) органы; главы (руководители высших исполнительных органов власти) субъектов Федерации; исполнительные органы власти (администрации, министерства, комитеты, управления); конституционные (уставные) суды, мировые судьи.</w:t>
      </w:r>
    </w:p>
    <w:p w14:paraId="29FCD7B0" w14:textId="6553FAE6" w:rsidR="00B13195" w:rsidRDefault="00B13195" w:rsidP="00B13195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По объему компетенции все органы делятся на органы обшей компетенции (представительные (законодательные) органы, глава государства, Правительство); органы специальной компетенции (министерства, ведомства, Счетная палата).</w:t>
      </w:r>
    </w:p>
    <w:p w14:paraId="5DF2F950" w14:textId="77777777" w:rsidR="00B13195" w:rsidRPr="00B13195" w:rsidRDefault="00B13195" w:rsidP="00921C4F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</w:p>
    <w:p w14:paraId="249D8EF4" w14:textId="77777777" w:rsidR="00921C4F" w:rsidRPr="00B13195" w:rsidRDefault="00921C4F" w:rsidP="00921C4F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b/>
          <w:bCs/>
          <w:color w:val="343A40"/>
          <w:sz w:val="22"/>
          <w:szCs w:val="22"/>
        </w:rPr>
        <w:t>Задание № 2</w:t>
      </w:r>
    </w:p>
    <w:p w14:paraId="4B81E8F4" w14:textId="77777777" w:rsidR="00921C4F" w:rsidRPr="00B13195" w:rsidRDefault="00921C4F" w:rsidP="00921C4F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>В Федеральном законе №131 – ФЗ установлено, что правовые акты органов местного самоуправления подлежат официальному опубликованию (обнародованию). В муниципальном образовании Ленинский район нет своего печатного СМИ. </w:t>
      </w:r>
    </w:p>
    <w:p w14:paraId="51D2B477" w14:textId="77777777" w:rsidR="00921C4F" w:rsidRPr="00B13195" w:rsidRDefault="00921C4F" w:rsidP="00921C4F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343A40"/>
          <w:sz w:val="22"/>
          <w:szCs w:val="22"/>
        </w:rPr>
      </w:pPr>
      <w:r w:rsidRPr="00B13195">
        <w:rPr>
          <w:rFonts w:asciiTheme="minorHAnsi" w:hAnsiTheme="minorHAnsi" w:cstheme="minorHAnsi"/>
          <w:color w:val="343A40"/>
          <w:sz w:val="22"/>
          <w:szCs w:val="22"/>
        </w:rPr>
        <w:t xml:space="preserve">Каким образом органы местного самоуправления Ленинского района </w:t>
      </w:r>
      <w:proofErr w:type="gramStart"/>
      <w:r w:rsidRPr="00B13195">
        <w:rPr>
          <w:rFonts w:asciiTheme="minorHAnsi" w:hAnsiTheme="minorHAnsi" w:cstheme="minorHAnsi"/>
          <w:color w:val="343A40"/>
          <w:sz w:val="22"/>
          <w:szCs w:val="22"/>
        </w:rPr>
        <w:t>могут  осуществлять</w:t>
      </w:r>
      <w:proofErr w:type="gramEnd"/>
      <w:r w:rsidRPr="00B13195">
        <w:rPr>
          <w:rFonts w:asciiTheme="minorHAnsi" w:hAnsiTheme="minorHAnsi" w:cstheme="minorHAnsi"/>
          <w:color w:val="343A40"/>
          <w:sz w:val="22"/>
          <w:szCs w:val="22"/>
        </w:rPr>
        <w:t xml:space="preserve"> указанную выше норму законодательства?</w:t>
      </w:r>
    </w:p>
    <w:p w14:paraId="1B6216E5" w14:textId="716B4DD3" w:rsidR="000D21D5" w:rsidRDefault="00B13195">
      <w:r>
        <w:t>Решение:</w:t>
      </w:r>
    </w:p>
    <w:p w14:paraId="43831C04" w14:textId="77777777" w:rsidR="00B13195" w:rsidRDefault="00B13195" w:rsidP="00B13195">
      <w:r>
        <w:t>Согласно норме пункта 6 части 1 статьи 44 Федерального закона от 6 октября 2003 года № 131-ФЗ «Об общих принципах организации местного самоуправления в Российской Федерации порядок официального опубликования (обнародования) муниципальных правовых актов определяется уставом муниципального образования. Данный порядок должен обеспечивать возможность ознакомления граждан с указанными актами (часть 3 статьи 47). При этом установление порядка опубликования (в том числе, конкретного издания-публикатора) в иных муниципальных правовых актах (помимо устава муниципального образования) Федеральным законом от 6 октября 2003 года № 131-ФЗ не предусмотрено. Следует также учитывать, что сама по себе запись в уставе муниципального образования не порождает каких-либо обязанностей для средств массовой информации.</w:t>
      </w:r>
    </w:p>
    <w:p w14:paraId="17D68E70" w14:textId="77777777" w:rsidR="00B13195" w:rsidRDefault="00B13195" w:rsidP="00B13195">
      <w:r>
        <w:t xml:space="preserve">В целях опубликования муниципальных правовых актов Федеральный закон от 6 октября 2003 года № 131-ФЗ (пунктом 7 части 1 статьи 17) относит к полномочиям органов местного самоуправления учреждения печатного средства массовой информации. Право органов местного самоуправления в части учреждения средств массовой информации ограничивается Федеральным законом от 6 октября 2003 года № 131-ФЗ как по форме – они не могут учреждать иные средства массовой информации, кроме печатных, так и по количеству – одним органом может быть учреждено только одно средство массовой информации. При этом учреждение </w:t>
      </w:r>
      <w:r>
        <w:lastRenderedPageBreak/>
        <w:t>печатного средства массовой информации является не обязанностью, а именно правом органов местного самоуправления.</w:t>
      </w:r>
    </w:p>
    <w:p w14:paraId="3C958340" w14:textId="1D230F05" w:rsidR="00B13195" w:rsidRDefault="00B13195" w:rsidP="00B13195">
      <w:r>
        <w:t>В случае, когда по объективным причинам (например, малая численность жителей, особенности расположения муниципального образования и т.п.) опубликование в печатных средствах массовой информации не целесообразно и собственное средство массовой информации органами местного самоуправления не учреждено, законным и допустимым является обнародование муниципальных правовых актов (включая уставы муниципальных образований), например, путем вывешивания их текстов в общедоступных местах, либо иным способом.</w:t>
      </w:r>
    </w:p>
    <w:p w14:paraId="74AC2D65" w14:textId="77777777" w:rsidR="00B13195" w:rsidRDefault="00B13195"/>
    <w:sectPr w:rsidR="00B13195" w:rsidSect="000D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C22DD"/>
    <w:multiLevelType w:val="hybridMultilevel"/>
    <w:tmpl w:val="10D4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4F"/>
    <w:rsid w:val="000D21D5"/>
    <w:rsid w:val="00921C4F"/>
    <w:rsid w:val="00B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E86E"/>
  <w15:docId w15:val="{486EC81A-0FB4-41D9-AF0E-D1E0452D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945</Words>
  <Characters>5387</Characters>
  <Application>Microsoft Office Word</Application>
  <DocSecurity>0</DocSecurity>
  <Lines>44</Lines>
  <Paragraphs>12</Paragraphs>
  <ScaleCrop>false</ScaleCrop>
  <Company>diakov.net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Екатерина Петровская</cp:lastModifiedBy>
  <cp:revision>2</cp:revision>
  <dcterms:created xsi:type="dcterms:W3CDTF">2020-09-08T17:55:00Z</dcterms:created>
  <dcterms:modified xsi:type="dcterms:W3CDTF">2020-09-08T17:55:00Z</dcterms:modified>
</cp:coreProperties>
</file>